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1"/>
        </w:numPr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技术要求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[应用开发平台]</w:t>
      </w:r>
    </w:p>
    <w:p>
      <w:pPr>
        <w:widowControl/>
        <w:spacing w:line="360" w:lineRule="auto"/>
        <w:ind w:left="360"/>
        <w:jc w:val="left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规格及要求：供应商应提供微应用开发平台不少于5年使用权。</w:t>
      </w:r>
    </w:p>
    <w:p>
      <w:pPr>
        <w:widowControl/>
        <w:spacing w:line="360" w:lineRule="auto"/>
        <w:ind w:left="36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技术要求如下：</w:t>
      </w:r>
    </w:p>
    <w:tbl>
      <w:tblPr>
        <w:tblStyle w:val="6"/>
        <w:tblW w:w="8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6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widowControl/>
              <w:spacing w:line="360" w:lineRule="auto"/>
              <w:ind w:left="-92" w:leftChars="-44" w:firstLine="91" w:firstLineChars="38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60" w:lineRule="auto"/>
              <w:ind w:left="-92" w:leftChars="-44" w:firstLine="91" w:firstLineChars="38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指标项</w:t>
            </w:r>
          </w:p>
        </w:tc>
        <w:tc>
          <w:tcPr>
            <w:tcW w:w="6950" w:type="dxa"/>
            <w:noWrap w:val="0"/>
            <w:vAlign w:val="center"/>
          </w:tcPr>
          <w:p>
            <w:pPr>
              <w:widowControl/>
              <w:spacing w:line="360" w:lineRule="auto"/>
              <w:ind w:left="-92" w:leftChars="-44" w:firstLine="91" w:firstLineChars="38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指标要求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运行环境</w:t>
            </w:r>
          </w:p>
        </w:tc>
        <w:tc>
          <w:tcPr>
            <w:tcW w:w="6950" w:type="dxa"/>
            <w:noWrap w:val="0"/>
            <w:vAlign w:val="center"/>
          </w:tcPr>
          <w:p>
            <w:pPr>
              <w:widowControl/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（1）该云平台服务需为SaaS层产品，能通过浏览器来直接访问相关服务，支持本地化部署，对客户端操作系统没有要求。</w:t>
            </w:r>
          </w:p>
          <w:p>
            <w:pPr>
              <w:widowControl/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（2）支持所有现代浏览器（Chrome、Firefox、Safari、IE&gt;11、Edge以及各种webkit内核浏览器例如360浏览器等）。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表单管理</w:t>
            </w:r>
          </w:p>
        </w:tc>
        <w:tc>
          <w:tcPr>
            <w:tcW w:w="6950" w:type="dxa"/>
            <w:noWrap w:val="0"/>
            <w:vAlign w:val="center"/>
          </w:tcPr>
          <w:p>
            <w:pPr>
              <w:widowControl/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无需写任何代码，可通过拖拉拽快速创建表单</w:t>
            </w:r>
          </w:p>
          <w:p>
            <w:pPr>
              <w:widowControl/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（1）表单字段：需支持单行文本、多行文本、数字、日期时间、单选按钮组、复选框组、下拉框、下拉复选框、分割线、地址、定位、图片、附件（附件上传量不低于500M）。子表单、手写签名、流水号、手机、等字段；需支持字段校验；需支持字段操作权限；需支持多标签页显示字段数据；需支持字段布局；需支持数据联动；需支持逻辑、文本、数学、日期以及其他高级函数等5大类公式。</w:t>
            </w:r>
          </w:p>
          <w:p>
            <w:pPr>
              <w:widowControl/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（2）表单逻辑：需支持表单提交校验；需支持选项关联，对于单选按钮组和下拉框字段，选择不同的选项之后，后续可以显示不同的字段组合，针对不同的选项形成不同的数据分支效果。需支持设置表单隐藏字段的值是保持原值还是始终重新计算。</w:t>
            </w:r>
          </w:p>
          <w:p>
            <w:pPr>
              <w:widowControl/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（3）表单链接：需支持将表单发布给内部成员，支持将内链发给内部成员填写数据，将表单发布为外链，发给其他人填写，方便进行数据收集工作，需支持设置密码；需支持外链样式化设置；将表单数据发布成公开查询，其他人可以根据自己的查询条件查看到特定的数据，填写和查询均支持设置密码。</w:t>
            </w:r>
          </w:p>
          <w:p>
            <w:pPr>
              <w:widowControl/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（4）表单数据权限：可以直接提交数据，管理全部数据，管理本人数据，查看全部数据；需支持数据权限配置，从数据权限（根据表单内任一字段的值控制数据权限）、字段权限、操作权限3个粒度控制协作权限。</w:t>
            </w:r>
          </w:p>
          <w:p>
            <w:pPr>
              <w:widowControl/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（5）数据管理：需支持导入导出excel数据，支持批量修改数据，导入导出支持权限管理；需支持批量导出附件，每年可上传附件总量无上限；需支持管理员后台最高权限数据管理，可以不受业务规则限制操作数据；需支持数据回收站功能，可恢复误删除的数据。</w:t>
            </w:r>
          </w:p>
          <w:p>
            <w:pPr>
              <w:widowControl/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（6）表单数据量：每个表单存储的数据量上限不少于100万条；所有表单存储的数据量不低于4000</w:t>
            </w:r>
            <w:r>
              <w:rPr>
                <w:rFonts w:ascii="仿宋" w:hAnsi="仿宋" w:eastAsia="仿宋" w:cs="仿宋"/>
                <w:bCs/>
                <w:color w:val="000000"/>
                <w:sz w:val="24"/>
              </w:rPr>
              <w:t>W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。</w:t>
            </w:r>
          </w:p>
          <w:p>
            <w:pPr>
              <w:pStyle w:val="8"/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（7）在表单数据查看界面可直接在表头自定义查询条件。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流程管理</w:t>
            </w:r>
          </w:p>
        </w:tc>
        <w:tc>
          <w:tcPr>
            <w:tcW w:w="6950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需支持分支/条件流转、数据校验、撤回、回退、加签、终止、会签、抄送、转交等流转提交逻辑；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需支持发起/待办/处理/抄送流程列表工作台，支持流程查询；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需支持流程简报；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需支持流程状态、流程日志、数据日志以及流转图查看；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需支持流程节点（审批节点和数据处理节点）限时自动处理；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需支持流程推送提醒；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当多个流程节点的审批人相同时，需支持流程自动提交设置；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需支持审批意见（文本意见、手写签名）；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需支持流程评论开启&amp;关闭，支持@成员后提醒；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需支持激活已流转完成的流程；流程提交时需支持打印；需支持流程版本控制，流程修改之后，还在流转中的流程实例不受影响，依旧根据老版本的流程规则进行流转；提交后的页面支持自定义。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应用管理</w:t>
            </w:r>
          </w:p>
        </w:tc>
        <w:tc>
          <w:tcPr>
            <w:tcW w:w="6950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需支持权限配置，为每个表单/看板配置用户权限；</w:t>
            </w:r>
          </w:p>
          <w:p>
            <w:pPr>
              <w:widowControl/>
              <w:numPr>
                <w:ilvl w:val="0"/>
                <w:numId w:val="5"/>
              </w:num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需支持全局看板数据权限，为用户集中配置查看看板时的数据权限；</w:t>
            </w:r>
          </w:p>
          <w:p>
            <w:pPr>
              <w:widowControl/>
              <w:numPr>
                <w:ilvl w:val="0"/>
                <w:numId w:val="5"/>
              </w:num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需支持跨应用取数，可以从其他应用进行取数；</w:t>
            </w:r>
          </w:p>
          <w:p>
            <w:pPr>
              <w:widowControl/>
              <w:numPr>
                <w:ilvl w:val="0"/>
                <w:numId w:val="5"/>
              </w:num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需支持设置应用样式；</w:t>
            </w:r>
          </w:p>
          <w:p>
            <w:pPr>
              <w:widowControl/>
              <w:numPr>
                <w:ilvl w:val="0"/>
                <w:numId w:val="5"/>
              </w:num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需支持将应用拖拽排序；</w:t>
            </w:r>
          </w:p>
          <w:p>
            <w:pPr>
              <w:widowControl/>
              <w:numPr>
                <w:ilvl w:val="0"/>
                <w:numId w:val="5"/>
              </w:num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需支持为应用设置一个独立URL，直接访问该应用，表单外链样式支持自定义。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数据管理</w:t>
            </w:r>
          </w:p>
        </w:tc>
        <w:tc>
          <w:tcPr>
            <w:tcW w:w="6950" w:type="dxa"/>
            <w:noWrap w:val="0"/>
            <w:vAlign w:val="center"/>
          </w:tcPr>
          <w:p>
            <w:pPr>
              <w:widowControl/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（1）数据展示需求：需支持指标图、进度图、透视表、柱形图、条形图、折线图、面积图、双轴图、散点图、气泡图、饼图、雷达图、地图、漏斗图等多种统计图表类型；需支持表字段、计算指标、汇总公式3种数据计算展示；需支持部分图表数据预警提醒；需支持图表个性化颜色设置；需支持看板定时提醒查看；需支持部分图表辅助线设置；需支持数据联动，可联动其他图表组件；需支持组件固定条件过滤，可为每个组件设置固定条件过滤，只展示特定数据；需支持行表头、列表头冻结；需支持看板外链。</w:t>
            </w:r>
          </w:p>
          <w:p>
            <w:pPr>
              <w:widowControl/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（2）数据加工需求：需支持多个输入源；需支持一个输出节点；需支持横向连接、追加合并、数据筛选、分组汇总、字段设置、行转列等6种数据处理方式；需支持手动更新数据；需支持查看更新日志；需支持看板调用。</w:t>
            </w:r>
          </w:p>
          <w:p>
            <w:pPr>
              <w:widowControl/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（3）数据聚合需求：需支持单张表单以及多表关联，支持跨应用取数；需支持汇总指标，汇总指标中的运算符支持字段之间的加减；需支持添加数据提交校验，在添加、编辑、单条数据删除、勾选多条数据删除时等触发数据提交校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打印及推送管理</w:t>
            </w:r>
          </w:p>
        </w:tc>
        <w:tc>
          <w:tcPr>
            <w:tcW w:w="6950" w:type="dxa"/>
            <w:noWrap w:val="0"/>
            <w:vAlign w:val="center"/>
          </w:tcPr>
          <w:p>
            <w:pPr>
              <w:widowControl/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（1）打印需求：需支持系统默认打印和自定义打印；需支持打印策略配置，可以为数据管理、数据协作权限组、流程各个节点分别配置不同的打印模板；需支持重复打印，当此分页上打印内容超出一页纸张时，在接下来的纸张顶部自动打印此行内容；需支持纸张设置、分页设置、页眉页脚设置；需支持图片打印；需支持字体、字号、字体样式、边框线、水平垂直对齐等格式设置；需支持合并单元格；需支持单元格扩展，可自动扩展单元格高度，以适应表单数据内容。</w:t>
            </w:r>
          </w:p>
          <w:p>
            <w:pPr>
              <w:widowControl/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（2）数据推送需求：需支持新数据提交提醒、数据修改后提醒、自定义时间提醒、根据表单内日期时间字段提醒这4种提醒方式，其中流程表单支持自定义时间提醒；需支持系统消息、邮件、钉钉、企业微信、微信服务号等提醒方式；需支持条件提醒，仅当数据满足特定条件的时候才推送提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通讯录管理</w:t>
            </w:r>
          </w:p>
        </w:tc>
        <w:tc>
          <w:tcPr>
            <w:tcW w:w="6950" w:type="dxa"/>
            <w:noWrap w:val="0"/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需支持可以邀请其他用户加入自己的团队；</w:t>
            </w:r>
          </w:p>
          <w:p>
            <w:pPr>
              <w:widowControl/>
              <w:numPr>
                <w:ilvl w:val="0"/>
                <w:numId w:val="6"/>
              </w:num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需支持外部联系人；</w:t>
            </w:r>
          </w:p>
          <w:p>
            <w:pPr>
              <w:widowControl/>
              <w:numPr>
                <w:ilvl w:val="0"/>
                <w:numId w:val="6"/>
              </w:num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需支持应用管理组，即在应用中支持为成员分配应用内不同表单和仪表盘的管理权限；</w:t>
            </w:r>
          </w:p>
          <w:p>
            <w:pPr>
              <w:widowControl/>
              <w:numPr>
                <w:ilvl w:val="0"/>
                <w:numId w:val="6"/>
              </w:num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需支持角色设置；</w:t>
            </w:r>
          </w:p>
          <w:p>
            <w:pPr>
              <w:widowControl/>
              <w:numPr>
                <w:ilvl w:val="0"/>
                <w:numId w:val="6"/>
              </w:num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需支持企业组织架构；</w:t>
            </w:r>
          </w:p>
          <w:p>
            <w:pPr>
              <w:widowControl/>
              <w:numPr>
                <w:ilvl w:val="0"/>
                <w:numId w:val="6"/>
              </w:num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需可集成第三方通讯录，例如钉钉、企业微信等，需可自动同步钉钉/企业微信等通讯录组织架构。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表单数据自动修改</w:t>
            </w:r>
          </w:p>
        </w:tc>
        <w:tc>
          <w:tcPr>
            <w:tcW w:w="6950" w:type="dxa"/>
            <w:noWrap w:val="0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通过简单配置，完成表单之间关联数据的自动修改，需支持新增、修改、删除这3种触发动作；需支持新增、修改、删除、新增或修改数据这4种执行动作；</w:t>
            </w:r>
          </w:p>
          <w:p>
            <w:pPr>
              <w:widowControl/>
              <w:numPr>
                <w:ilvl w:val="0"/>
                <w:numId w:val="7"/>
              </w:num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需支持设置多个执行动作；</w:t>
            </w:r>
          </w:p>
          <w:p>
            <w:pPr>
              <w:widowControl/>
              <w:numPr>
                <w:ilvl w:val="0"/>
                <w:numId w:val="7"/>
              </w:num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需支持设置触发条件，满足条件后方能触发增删改等操作；需支持执行日志的查询；</w:t>
            </w:r>
          </w:p>
          <w:p>
            <w:pPr>
              <w:widowControl/>
              <w:numPr>
                <w:ilvl w:val="0"/>
                <w:numId w:val="7"/>
              </w:num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需支持设置触发条件，满足条件后方能触发增删改等操作；需支持子表单的智能助手执行日志的查询；</w:t>
            </w:r>
          </w:p>
          <w:p>
            <w:pPr>
              <w:widowControl/>
              <w:numPr>
                <w:ilvl w:val="0"/>
                <w:numId w:val="7"/>
              </w:num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需支持触发跨应用中的表单。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数据回收/恢复</w:t>
            </w:r>
          </w:p>
        </w:tc>
        <w:tc>
          <w:tcPr>
            <w:tcW w:w="6950" w:type="dxa"/>
            <w:noWrap w:val="0"/>
            <w:vAlign w:val="center"/>
          </w:tcPr>
          <w:p>
            <w:pPr>
              <w:widowControl/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数据回收/恢复：删除的数据应保留在回收站里，在不少于45天内可以恢复。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API接口</w:t>
            </w:r>
          </w:p>
        </w:tc>
        <w:tc>
          <w:tcPr>
            <w:tcW w:w="6950" w:type="dxa"/>
            <w:noWrap w:val="0"/>
            <w:vAlign w:val="center"/>
          </w:tcPr>
          <w:p>
            <w:pPr>
              <w:pStyle w:val="4"/>
              <w:spacing w:line="360" w:lineRule="auto"/>
              <w:ind w:left="-92" w:leftChars="-44" w:firstLine="91" w:firstLineChars="38"/>
              <w:jc w:val="both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（1）需支持与其它系统进行接口对接，对数据进行增删改查双向操作，接口频率支持自定义配置，提供材料证明。</w:t>
            </w:r>
          </w:p>
          <w:p>
            <w:pPr>
              <w:widowControl/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（2）数据推送；当表单数据的发生变更时，将操作与变更后的数据实时推送其他服务器。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业务数据展示平台</w:t>
            </w:r>
          </w:p>
        </w:tc>
        <w:tc>
          <w:tcPr>
            <w:tcW w:w="6950" w:type="dxa"/>
            <w:noWrap w:val="0"/>
            <w:vAlign w:val="center"/>
          </w:tcPr>
          <w:p>
            <w:pPr>
              <w:widowControl/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（1)需支持指标图、进度图、透视表、柱形图、条形图、折线图、面积图、双轴图、散点图、气泡图、饼图、雷达图、地图、漏斗图等多种统计图表类型；支持通过明细表展示数据明细。支持看板定时提醒。支持部分图表辅助线设置。</w:t>
            </w:r>
          </w:p>
          <w:p>
            <w:pPr>
              <w:widowControl/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（2）可将表单填写入口放在报表看板，通过看板快速完成数据填报，提供资料截图；支持插入外部页面链接，插入文本、插入图片等。</w:t>
            </w:r>
          </w:p>
          <w:p>
            <w:pPr>
              <w:pStyle w:val="8"/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（3）看板统计图的数据源为单个表单时，可直接在看板中查看原始数据列表，支持展示加工后的数据流。支持预警、支持自定义背景、插入应用首页等。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消息控制中心</w:t>
            </w:r>
          </w:p>
        </w:tc>
        <w:tc>
          <w:tcPr>
            <w:tcW w:w="6950" w:type="dxa"/>
            <w:noWrap w:val="0"/>
            <w:vAlign w:val="center"/>
          </w:tcPr>
          <w:p>
            <w:pPr>
              <w:widowControl/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支持待办提醒、流程结束提醒等流程中产生的消息不但可以系统内提醒，也可以集成微信、钉钉等第三方应用进行提醒。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应用迁移和升级服务</w:t>
            </w:r>
          </w:p>
        </w:tc>
        <w:tc>
          <w:tcPr>
            <w:tcW w:w="6950" w:type="dxa"/>
            <w:noWrap w:val="0"/>
            <w:vAlign w:val="center"/>
          </w:tcPr>
          <w:p>
            <w:pPr>
              <w:widowControl/>
              <w:spacing w:line="360" w:lineRule="auto"/>
              <w:ind w:left="-92" w:leftChars="-44" w:firstLine="91" w:firstLineChars="38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  <w:t>江西旅游商贸职业学院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现有开发平台为零代码云平台，基于阿里云部署，拖拉拽开发模式，包括表单、流程、数据可视化、数据加工、移动端与微信集成、单点登录、后台流程流转效率分析看板、表单公式支持批量修改等功能，数据存储在云上且支持同步至本地，目前已开发应用包括</w:t>
            </w: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  <w:t>教务、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人事、学工、资产、后勤、</w:t>
            </w: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  <w:t>图书馆服务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等全校各职能部门及各二级学院约</w:t>
            </w: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  <w:t>130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余项流程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，供应商需提供现有开发平台同等功能的平台，且需完成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  <w:t>江西旅游商贸职业学院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现有开发平台的应用迁移和升级，实现用户侧无感、平滑升级，历史数据无缝迁移。如产生成本，供应商自担成本。</w:t>
            </w:r>
          </w:p>
        </w:tc>
      </w:tr>
    </w:tbl>
    <w:p>
      <w:pPr>
        <w:pStyle w:val="9"/>
        <w:spacing w:line="360" w:lineRule="auto"/>
        <w:ind w:firstLine="482"/>
        <w:rPr>
          <w:rFonts w:hint="eastAsia" w:ascii="仿宋" w:hAnsi="仿宋" w:eastAsia="仿宋"/>
          <w:b/>
          <w:bCs/>
          <w:sz w:val="24"/>
        </w:rPr>
      </w:pPr>
    </w:p>
    <w:p>
      <w:pPr>
        <w:pStyle w:val="9"/>
        <w:spacing w:line="360" w:lineRule="auto"/>
        <w:ind w:firstLine="482"/>
        <w:rPr>
          <w:rFonts w:hint="eastAsia" w:ascii="仿宋" w:hAnsi="仿宋" w:eastAsia="仿宋"/>
          <w:b/>
          <w:bCs/>
          <w:sz w:val="24"/>
        </w:rPr>
      </w:pPr>
    </w:p>
    <w:p>
      <w:r>
        <w:rPr>
          <w:rFonts w:hint="eastAsia" w:ascii="仿宋" w:hAnsi="仿宋" w:eastAsia="仿宋"/>
          <w:b/>
          <w:bCs/>
          <w:sz w:val="24"/>
        </w:rPr>
        <w:t>注：以上技术要求必须完全满足或优于，否则视为无效响应。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CG Times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2AD637"/>
    <w:multiLevelType w:val="singleLevel"/>
    <w:tmpl w:val="A72AD63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2921D00"/>
    <w:multiLevelType w:val="singleLevel"/>
    <w:tmpl w:val="B2921D00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CD5F1DF6"/>
    <w:multiLevelType w:val="singleLevel"/>
    <w:tmpl w:val="CD5F1DF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D7C65CA5"/>
    <w:multiLevelType w:val="singleLevel"/>
    <w:tmpl w:val="D7C65CA5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DA165FC4"/>
    <w:multiLevelType w:val="singleLevel"/>
    <w:tmpl w:val="DA165FC4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1A36BD0D"/>
    <w:multiLevelType w:val="singleLevel"/>
    <w:tmpl w:val="1A36BD0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39564871"/>
    <w:multiLevelType w:val="multilevel"/>
    <w:tmpl w:val="3956487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6012D"/>
    <w:rsid w:val="69C6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uiPriority w:val="0"/>
    <w:pPr>
      <w:spacing w:line="240" w:lineRule="atLeast"/>
    </w:pPr>
    <w:rPr>
      <w:sz w:val="18"/>
      <w:szCs w:val="20"/>
    </w:rPr>
  </w:style>
  <w:style w:type="paragraph" w:customStyle="1" w:styleId="8">
    <w:name w:val="表格文字"/>
    <w:basedOn w:val="1"/>
    <w:next w:val="5"/>
    <w:qFormat/>
    <w:uiPriority w:val="0"/>
    <w:pPr>
      <w:spacing w:before="25" w:after="25" w:line="300" w:lineRule="auto"/>
    </w:pPr>
    <w:rPr>
      <w:rFonts w:ascii="Times"/>
      <w:sz w:val="24"/>
    </w:rPr>
  </w:style>
  <w:style w:type="paragraph" w:styleId="9">
    <w:name w:val="List Paragraph"/>
    <w:basedOn w:val="1"/>
    <w:qFormat/>
    <w:uiPriority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2024-05-20T08:33:00Z</dcterms:created>
  <dc:creator>Administrator</dc:creator>
  <cp:lastModifiedBy>Administrator</cp:lastModifiedBy>
  <dcterms:modified xsi:type="dcterms:W3CDTF">2024-05-20T08:33:55Z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